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61" w:rsidRPr="000B6261" w:rsidRDefault="000B6261" w:rsidP="000B6261">
      <w:pPr>
        <w:spacing w:line="400" w:lineRule="exact"/>
        <w:rPr>
          <w:rFonts w:ascii="黑体" w:eastAsia="黑体" w:hAnsi="黑体" w:hint="eastAsia"/>
          <w:sz w:val="32"/>
          <w:szCs w:val="32"/>
        </w:rPr>
      </w:pPr>
      <w:r w:rsidRPr="000B6261">
        <w:rPr>
          <w:rFonts w:ascii="黑体" w:eastAsia="黑体" w:hAnsi="黑体" w:hint="eastAsia"/>
          <w:sz w:val="32"/>
          <w:szCs w:val="32"/>
        </w:rPr>
        <w:t>附件</w:t>
      </w:r>
    </w:p>
    <w:p w:rsidR="000B6261" w:rsidRDefault="000B6261" w:rsidP="000B6261">
      <w:pPr>
        <w:spacing w:line="400" w:lineRule="exact"/>
        <w:rPr>
          <w:rFonts w:hAnsi="仿宋" w:hint="eastAsia"/>
          <w:sz w:val="32"/>
          <w:szCs w:val="32"/>
        </w:rPr>
      </w:pPr>
    </w:p>
    <w:p w:rsidR="000B6261" w:rsidRPr="000B6261" w:rsidRDefault="000B6261" w:rsidP="000B6261">
      <w:pPr>
        <w:spacing w:line="400" w:lineRule="exact"/>
        <w:jc w:val="center"/>
        <w:rPr>
          <w:rFonts w:ascii="长城小标宋体" w:eastAsia="长城小标宋体" w:hAnsi="仿宋" w:hint="eastAsia"/>
          <w:b/>
          <w:sz w:val="44"/>
          <w:szCs w:val="44"/>
        </w:rPr>
      </w:pPr>
      <w:r w:rsidRPr="000B6261">
        <w:rPr>
          <w:rFonts w:ascii="长城小标宋体" w:eastAsia="长城小标宋体" w:hAnsi="仿宋" w:hint="eastAsia"/>
          <w:b/>
          <w:sz w:val="44"/>
          <w:szCs w:val="44"/>
        </w:rPr>
        <w:t>2014年向上向善优秀班级特色活动名单</w:t>
      </w:r>
    </w:p>
    <w:p w:rsidR="00AB4C27" w:rsidRPr="000B6261" w:rsidRDefault="00AB4C27" w:rsidP="00947F86">
      <w:pPr>
        <w:ind w:firstLineChars="200" w:firstLine="640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437"/>
        <w:gridCol w:w="3402"/>
      </w:tblGrid>
      <w:tr w:rsidR="000B6261" w:rsidTr="00D87A41">
        <w:trPr>
          <w:jc w:val="center"/>
        </w:trPr>
        <w:tc>
          <w:tcPr>
            <w:tcW w:w="1134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b/>
                <w:sz w:val="30"/>
                <w:szCs w:val="30"/>
              </w:rPr>
            </w:pPr>
            <w:r w:rsidRPr="000B6261">
              <w:rPr>
                <w:rFonts w:hAnsi="仿宋" w:hint="eastAsia"/>
                <w:b/>
                <w:sz w:val="30"/>
                <w:szCs w:val="30"/>
              </w:rPr>
              <w:t>奖项</w:t>
            </w:r>
          </w:p>
        </w:tc>
        <w:tc>
          <w:tcPr>
            <w:tcW w:w="4437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b/>
                <w:sz w:val="30"/>
                <w:szCs w:val="30"/>
              </w:rPr>
            </w:pPr>
            <w:r w:rsidRPr="000B6261">
              <w:rPr>
                <w:rFonts w:hAnsi="仿宋" w:hint="eastAsia"/>
                <w:b/>
                <w:sz w:val="30"/>
                <w:szCs w:val="30"/>
              </w:rPr>
              <w:t>获奖班级</w:t>
            </w:r>
          </w:p>
        </w:tc>
        <w:tc>
          <w:tcPr>
            <w:tcW w:w="3402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b/>
                <w:sz w:val="30"/>
                <w:szCs w:val="30"/>
              </w:rPr>
            </w:pPr>
            <w:r w:rsidRPr="000B6261">
              <w:rPr>
                <w:rFonts w:hAnsi="仿宋" w:hint="eastAsia"/>
                <w:b/>
                <w:sz w:val="30"/>
                <w:szCs w:val="30"/>
              </w:rPr>
              <w:t>活动名称</w:t>
            </w:r>
          </w:p>
        </w:tc>
      </w:tr>
      <w:tr w:rsidR="000B6261" w:rsidTr="00D87A41">
        <w:trPr>
          <w:jc w:val="center"/>
        </w:trPr>
        <w:tc>
          <w:tcPr>
            <w:tcW w:w="1134" w:type="dxa"/>
            <w:vMerge w:val="restart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b/>
                <w:sz w:val="30"/>
                <w:szCs w:val="30"/>
              </w:rPr>
            </w:pPr>
            <w:r w:rsidRPr="000B6261">
              <w:rPr>
                <w:rFonts w:hAnsi="仿宋" w:hint="eastAsia"/>
                <w:b/>
                <w:sz w:val="30"/>
                <w:szCs w:val="30"/>
              </w:rPr>
              <w:t>一等奖</w:t>
            </w:r>
          </w:p>
        </w:tc>
        <w:tc>
          <w:tcPr>
            <w:tcW w:w="4437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测绘工程2013</w:t>
            </w:r>
            <w:r w:rsidR="00D87A41">
              <w:rPr>
                <w:rFonts w:hAnsi="仿宋" w:hint="eastAsia"/>
                <w:sz w:val="30"/>
                <w:szCs w:val="30"/>
              </w:rPr>
              <w:t>—</w:t>
            </w:r>
            <w:r w:rsidRPr="000B6261">
              <w:rPr>
                <w:rFonts w:hAnsi="仿宋" w:hint="eastAsia"/>
                <w:sz w:val="30"/>
                <w:szCs w:val="30"/>
              </w:rPr>
              <w:t>2班</w:t>
            </w:r>
          </w:p>
        </w:tc>
        <w:tc>
          <w:tcPr>
            <w:tcW w:w="3402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相亲相爱的一家人</w:t>
            </w:r>
          </w:p>
        </w:tc>
      </w:tr>
      <w:tr w:rsidR="000B6261" w:rsidTr="00D87A41">
        <w:trPr>
          <w:jc w:val="center"/>
        </w:trPr>
        <w:tc>
          <w:tcPr>
            <w:tcW w:w="1134" w:type="dxa"/>
            <w:vMerge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b/>
                <w:sz w:val="30"/>
                <w:szCs w:val="30"/>
              </w:rPr>
            </w:pPr>
          </w:p>
        </w:tc>
        <w:tc>
          <w:tcPr>
            <w:tcW w:w="4437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工商管理2013</w:t>
            </w:r>
            <w:r w:rsidR="00D87A41">
              <w:rPr>
                <w:rFonts w:hAnsi="仿宋" w:hint="eastAsia"/>
                <w:sz w:val="30"/>
                <w:szCs w:val="30"/>
              </w:rPr>
              <w:t>—</w:t>
            </w:r>
            <w:r w:rsidRPr="000B6261">
              <w:rPr>
                <w:rFonts w:hAnsi="仿宋" w:hint="eastAsia"/>
                <w:sz w:val="30"/>
                <w:szCs w:val="30"/>
              </w:rPr>
              <w:t>1班</w:t>
            </w:r>
          </w:p>
        </w:tc>
        <w:tc>
          <w:tcPr>
            <w:tcW w:w="3402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崇德向上，好学力行</w:t>
            </w:r>
          </w:p>
        </w:tc>
      </w:tr>
      <w:tr w:rsidR="000B6261" w:rsidTr="00D87A41">
        <w:trPr>
          <w:jc w:val="center"/>
        </w:trPr>
        <w:tc>
          <w:tcPr>
            <w:tcW w:w="1134" w:type="dxa"/>
            <w:vMerge w:val="restart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b/>
                <w:sz w:val="30"/>
                <w:szCs w:val="30"/>
              </w:rPr>
            </w:pPr>
            <w:r w:rsidRPr="000B6261">
              <w:rPr>
                <w:rFonts w:hAnsi="仿宋" w:hint="eastAsia"/>
                <w:b/>
                <w:sz w:val="30"/>
                <w:szCs w:val="30"/>
              </w:rPr>
              <w:t>二等奖</w:t>
            </w:r>
          </w:p>
        </w:tc>
        <w:tc>
          <w:tcPr>
            <w:tcW w:w="4437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机械工程2013</w:t>
            </w:r>
            <w:r w:rsidR="00D87A41">
              <w:rPr>
                <w:rFonts w:hAnsi="仿宋" w:hint="eastAsia"/>
                <w:sz w:val="30"/>
                <w:szCs w:val="30"/>
              </w:rPr>
              <w:t>—</w:t>
            </w:r>
            <w:r w:rsidRPr="000B6261">
              <w:rPr>
                <w:rFonts w:hAnsi="仿宋" w:hint="eastAsia"/>
                <w:sz w:val="30"/>
                <w:szCs w:val="30"/>
              </w:rPr>
              <w:t>3班</w:t>
            </w:r>
          </w:p>
        </w:tc>
        <w:tc>
          <w:tcPr>
            <w:tcW w:w="3402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学风建设系列活动</w:t>
            </w:r>
          </w:p>
        </w:tc>
      </w:tr>
      <w:tr w:rsidR="000B6261" w:rsidTr="00D87A41">
        <w:trPr>
          <w:jc w:val="center"/>
        </w:trPr>
        <w:tc>
          <w:tcPr>
            <w:tcW w:w="1134" w:type="dxa"/>
            <w:vMerge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b/>
                <w:sz w:val="30"/>
                <w:szCs w:val="30"/>
              </w:rPr>
            </w:pPr>
          </w:p>
        </w:tc>
        <w:tc>
          <w:tcPr>
            <w:tcW w:w="4437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信息与计算科学2012</w:t>
            </w:r>
            <w:r w:rsidR="00D87A41">
              <w:rPr>
                <w:rFonts w:hAnsi="仿宋" w:hint="eastAsia"/>
                <w:sz w:val="30"/>
                <w:szCs w:val="30"/>
              </w:rPr>
              <w:t>—</w:t>
            </w:r>
            <w:r w:rsidRPr="000B6261">
              <w:rPr>
                <w:rFonts w:hAnsi="仿宋" w:hint="eastAsia"/>
                <w:sz w:val="30"/>
                <w:szCs w:val="30"/>
              </w:rPr>
              <w:t>1班</w:t>
            </w:r>
          </w:p>
        </w:tc>
        <w:tc>
          <w:tcPr>
            <w:tcW w:w="3402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理观天下</w:t>
            </w:r>
          </w:p>
        </w:tc>
      </w:tr>
      <w:tr w:rsidR="000B6261" w:rsidTr="00D87A41">
        <w:trPr>
          <w:jc w:val="center"/>
        </w:trPr>
        <w:tc>
          <w:tcPr>
            <w:tcW w:w="1134" w:type="dxa"/>
            <w:vMerge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b/>
                <w:sz w:val="30"/>
                <w:szCs w:val="30"/>
              </w:rPr>
            </w:pPr>
          </w:p>
        </w:tc>
        <w:tc>
          <w:tcPr>
            <w:tcW w:w="4437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英语2013</w:t>
            </w:r>
            <w:r w:rsidR="00D87A41">
              <w:rPr>
                <w:rFonts w:hAnsi="仿宋" w:hint="eastAsia"/>
                <w:sz w:val="30"/>
                <w:szCs w:val="30"/>
              </w:rPr>
              <w:t>—</w:t>
            </w:r>
            <w:r w:rsidRPr="000B6261">
              <w:rPr>
                <w:rFonts w:hAnsi="仿宋" w:hint="eastAsia"/>
                <w:sz w:val="30"/>
                <w:szCs w:val="30"/>
              </w:rPr>
              <w:t>1班</w:t>
            </w:r>
          </w:p>
        </w:tc>
        <w:tc>
          <w:tcPr>
            <w:tcW w:w="3402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微电“英”</w:t>
            </w:r>
          </w:p>
        </w:tc>
      </w:tr>
      <w:tr w:rsidR="000B6261" w:rsidTr="00D87A41">
        <w:trPr>
          <w:jc w:val="center"/>
        </w:trPr>
        <w:tc>
          <w:tcPr>
            <w:tcW w:w="1134" w:type="dxa"/>
            <w:vMerge w:val="restart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b/>
                <w:sz w:val="30"/>
                <w:szCs w:val="30"/>
              </w:rPr>
            </w:pPr>
            <w:r w:rsidRPr="000B6261">
              <w:rPr>
                <w:rFonts w:hAnsi="仿宋" w:hint="eastAsia"/>
                <w:b/>
                <w:sz w:val="30"/>
                <w:szCs w:val="30"/>
              </w:rPr>
              <w:t>三等奖</w:t>
            </w:r>
          </w:p>
        </w:tc>
        <w:tc>
          <w:tcPr>
            <w:tcW w:w="4437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安全工程2012</w:t>
            </w:r>
            <w:r w:rsidR="00D87A41">
              <w:rPr>
                <w:rFonts w:hAnsi="仿宋" w:hint="eastAsia"/>
                <w:sz w:val="30"/>
                <w:szCs w:val="30"/>
              </w:rPr>
              <w:t>—</w:t>
            </w:r>
            <w:r w:rsidRPr="000B6261">
              <w:rPr>
                <w:rFonts w:hAnsi="仿宋" w:hint="eastAsia"/>
                <w:sz w:val="30"/>
                <w:szCs w:val="30"/>
              </w:rPr>
              <w:t>2班</w:t>
            </w:r>
          </w:p>
        </w:tc>
        <w:tc>
          <w:tcPr>
            <w:tcW w:w="3402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“微关爱，漂流瓶”活动</w:t>
            </w:r>
          </w:p>
        </w:tc>
      </w:tr>
      <w:tr w:rsidR="000B6261" w:rsidTr="00D87A41">
        <w:trPr>
          <w:jc w:val="center"/>
        </w:trPr>
        <w:tc>
          <w:tcPr>
            <w:tcW w:w="1134" w:type="dxa"/>
            <w:vMerge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</w:p>
        </w:tc>
        <w:tc>
          <w:tcPr>
            <w:tcW w:w="4437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化学类2012</w:t>
            </w:r>
            <w:r w:rsidR="00D87A41">
              <w:rPr>
                <w:rFonts w:hAnsi="仿宋" w:hint="eastAsia"/>
                <w:sz w:val="30"/>
                <w:szCs w:val="30"/>
              </w:rPr>
              <w:t>—</w:t>
            </w:r>
            <w:r w:rsidRPr="000B6261">
              <w:rPr>
                <w:rFonts w:hAnsi="仿宋" w:hint="eastAsia"/>
                <w:sz w:val="30"/>
                <w:szCs w:val="30"/>
              </w:rPr>
              <w:t>2班</w:t>
            </w:r>
          </w:p>
        </w:tc>
        <w:tc>
          <w:tcPr>
            <w:tcW w:w="3402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“molmol答”、“女神带你飞”、“别让鼠标成为你的武器—兵姐说”</w:t>
            </w:r>
          </w:p>
        </w:tc>
      </w:tr>
      <w:tr w:rsidR="000B6261" w:rsidTr="00D87A41">
        <w:trPr>
          <w:jc w:val="center"/>
        </w:trPr>
        <w:tc>
          <w:tcPr>
            <w:tcW w:w="1134" w:type="dxa"/>
            <w:vMerge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</w:p>
        </w:tc>
        <w:tc>
          <w:tcPr>
            <w:tcW w:w="4437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环境工程2013</w:t>
            </w:r>
            <w:r w:rsidR="00D87A41">
              <w:rPr>
                <w:rFonts w:hAnsi="仿宋" w:hint="eastAsia"/>
                <w:sz w:val="30"/>
                <w:szCs w:val="30"/>
              </w:rPr>
              <w:t>—</w:t>
            </w:r>
            <w:r w:rsidRPr="000B6261">
              <w:rPr>
                <w:rFonts w:hAnsi="仿宋" w:hint="eastAsia"/>
                <w:sz w:val="30"/>
                <w:szCs w:val="30"/>
              </w:rPr>
              <w:t>1班</w:t>
            </w:r>
          </w:p>
        </w:tc>
        <w:tc>
          <w:tcPr>
            <w:tcW w:w="3402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携手同行，情暖求学路</w:t>
            </w:r>
          </w:p>
        </w:tc>
      </w:tr>
      <w:tr w:rsidR="000B6261" w:rsidTr="00D87A41">
        <w:trPr>
          <w:jc w:val="center"/>
        </w:trPr>
        <w:tc>
          <w:tcPr>
            <w:tcW w:w="1134" w:type="dxa"/>
            <w:vMerge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</w:p>
        </w:tc>
        <w:tc>
          <w:tcPr>
            <w:tcW w:w="4437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电气工程及其自动化2013</w:t>
            </w:r>
            <w:r w:rsidR="00D87A41">
              <w:rPr>
                <w:rFonts w:hAnsi="仿宋" w:hint="eastAsia"/>
                <w:sz w:val="30"/>
                <w:szCs w:val="30"/>
              </w:rPr>
              <w:t>—</w:t>
            </w:r>
            <w:r w:rsidRPr="000B6261">
              <w:rPr>
                <w:rFonts w:hAnsi="仿宋" w:hint="eastAsia"/>
                <w:sz w:val="30"/>
                <w:szCs w:val="30"/>
              </w:rPr>
              <w:t>2班</w:t>
            </w:r>
          </w:p>
        </w:tc>
        <w:tc>
          <w:tcPr>
            <w:tcW w:w="3402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学风建设体系</w:t>
            </w:r>
          </w:p>
        </w:tc>
      </w:tr>
      <w:tr w:rsidR="000B6261" w:rsidTr="00D87A41">
        <w:trPr>
          <w:jc w:val="center"/>
        </w:trPr>
        <w:tc>
          <w:tcPr>
            <w:tcW w:w="1134" w:type="dxa"/>
            <w:vMerge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</w:p>
        </w:tc>
        <w:tc>
          <w:tcPr>
            <w:tcW w:w="4437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土木工程2011</w:t>
            </w:r>
            <w:r w:rsidR="00D87A41">
              <w:rPr>
                <w:rFonts w:hAnsi="仿宋" w:hint="eastAsia"/>
                <w:sz w:val="30"/>
                <w:szCs w:val="30"/>
              </w:rPr>
              <w:t>—</w:t>
            </w:r>
            <w:r w:rsidRPr="000B6261">
              <w:rPr>
                <w:rFonts w:hAnsi="仿宋" w:hint="eastAsia"/>
                <w:sz w:val="30"/>
                <w:szCs w:val="30"/>
              </w:rPr>
              <w:t>1班</w:t>
            </w:r>
          </w:p>
        </w:tc>
        <w:tc>
          <w:tcPr>
            <w:tcW w:w="3402" w:type="dxa"/>
            <w:vAlign w:val="center"/>
          </w:tcPr>
          <w:p w:rsidR="000B6261" w:rsidRPr="000B6261" w:rsidRDefault="000B6261" w:rsidP="000B6261">
            <w:pPr>
              <w:jc w:val="center"/>
              <w:rPr>
                <w:rFonts w:hAnsi="仿宋" w:hint="eastAsia"/>
                <w:sz w:val="30"/>
                <w:szCs w:val="30"/>
              </w:rPr>
            </w:pPr>
            <w:r w:rsidRPr="000B6261">
              <w:rPr>
                <w:rFonts w:hAnsi="仿宋" w:hint="eastAsia"/>
                <w:sz w:val="30"/>
                <w:szCs w:val="30"/>
              </w:rPr>
              <w:t>“督学帮扶”暖心工程</w:t>
            </w:r>
          </w:p>
        </w:tc>
      </w:tr>
    </w:tbl>
    <w:p w:rsidR="008621C4" w:rsidRPr="00193BD3" w:rsidRDefault="008621C4" w:rsidP="00242C0E">
      <w:pPr>
        <w:ind w:firstLineChars="200" w:firstLine="560"/>
        <w:rPr>
          <w:snapToGrid w:val="0"/>
          <w:kern w:val="0"/>
          <w:szCs w:val="28"/>
        </w:rPr>
      </w:pPr>
    </w:p>
    <w:sectPr w:rsidR="008621C4" w:rsidRPr="00193BD3" w:rsidSect="00193BD3">
      <w:footerReference w:type="even" r:id="rId6"/>
      <w:footerReference w:type="default" r:id="rId7"/>
      <w:pgSz w:w="11906" w:h="16838" w:code="9"/>
      <w:pgMar w:top="1644" w:right="1361" w:bottom="1644" w:left="1474" w:header="851" w:footer="907" w:gutter="0"/>
      <w:pgNumType w:fmt="numberInDash"/>
      <w:cols w:space="425"/>
      <w:docGrid w:type="lines" w:linePitch="380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780" w:rsidRDefault="003F5780">
      <w:r>
        <w:separator/>
      </w:r>
    </w:p>
  </w:endnote>
  <w:endnote w:type="continuationSeparator" w:id="0">
    <w:p w:rsidR="003F5780" w:rsidRDefault="003F5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73" w:rsidRDefault="00656F73" w:rsidP="00193BD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6F73" w:rsidRDefault="00656F73" w:rsidP="00193BD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73" w:rsidRPr="00AB7E4B" w:rsidRDefault="00656F73" w:rsidP="00193BD3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AB7E4B">
      <w:rPr>
        <w:rStyle w:val="a4"/>
        <w:rFonts w:ascii="宋体" w:eastAsia="宋体" w:hAnsi="宋体"/>
        <w:sz w:val="28"/>
        <w:szCs w:val="28"/>
      </w:rPr>
      <w:fldChar w:fldCharType="begin"/>
    </w:r>
    <w:r w:rsidRPr="00AB7E4B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AB7E4B">
      <w:rPr>
        <w:rStyle w:val="a4"/>
        <w:rFonts w:ascii="宋体" w:eastAsia="宋体" w:hAnsi="宋体"/>
        <w:sz w:val="28"/>
        <w:szCs w:val="28"/>
      </w:rPr>
      <w:fldChar w:fldCharType="separate"/>
    </w:r>
    <w:r w:rsidR="00242C0E">
      <w:rPr>
        <w:rStyle w:val="a4"/>
        <w:rFonts w:ascii="宋体" w:eastAsia="宋体" w:hAnsi="宋体"/>
        <w:noProof/>
        <w:sz w:val="28"/>
        <w:szCs w:val="28"/>
      </w:rPr>
      <w:t>- 1 -</w:t>
    </w:r>
    <w:r w:rsidRPr="00AB7E4B">
      <w:rPr>
        <w:rStyle w:val="a4"/>
        <w:rFonts w:ascii="宋体" w:eastAsia="宋体" w:hAnsi="宋体"/>
        <w:sz w:val="28"/>
        <w:szCs w:val="28"/>
      </w:rPr>
      <w:fldChar w:fldCharType="end"/>
    </w:r>
  </w:p>
  <w:p w:rsidR="00656F73" w:rsidRDefault="00656F73" w:rsidP="00193BD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780" w:rsidRDefault="003F5780">
      <w:r>
        <w:separator/>
      </w:r>
    </w:p>
  </w:footnote>
  <w:footnote w:type="continuationSeparator" w:id="0">
    <w:p w:rsidR="003F5780" w:rsidRDefault="003F5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BD3"/>
    <w:rsid w:val="00020B9B"/>
    <w:rsid w:val="00080CBC"/>
    <w:rsid w:val="000B6261"/>
    <w:rsid w:val="000D0F8A"/>
    <w:rsid w:val="000D1253"/>
    <w:rsid w:val="000F2D78"/>
    <w:rsid w:val="000F5B8D"/>
    <w:rsid w:val="000F7E13"/>
    <w:rsid w:val="001039B3"/>
    <w:rsid w:val="001244B6"/>
    <w:rsid w:val="00146F50"/>
    <w:rsid w:val="00146FF0"/>
    <w:rsid w:val="00175F01"/>
    <w:rsid w:val="0018618C"/>
    <w:rsid w:val="00193BD3"/>
    <w:rsid w:val="00195F79"/>
    <w:rsid w:val="001E1334"/>
    <w:rsid w:val="001F5F56"/>
    <w:rsid w:val="002304E2"/>
    <w:rsid w:val="00242C0E"/>
    <w:rsid w:val="00256577"/>
    <w:rsid w:val="00263E0F"/>
    <w:rsid w:val="002F2AA8"/>
    <w:rsid w:val="00300B43"/>
    <w:rsid w:val="003042B2"/>
    <w:rsid w:val="003323C0"/>
    <w:rsid w:val="00372018"/>
    <w:rsid w:val="003D094F"/>
    <w:rsid w:val="003F5780"/>
    <w:rsid w:val="004023A9"/>
    <w:rsid w:val="00424D95"/>
    <w:rsid w:val="004502D9"/>
    <w:rsid w:val="00476CD7"/>
    <w:rsid w:val="004B661C"/>
    <w:rsid w:val="004E6428"/>
    <w:rsid w:val="005025E0"/>
    <w:rsid w:val="005072FD"/>
    <w:rsid w:val="00522D57"/>
    <w:rsid w:val="00523559"/>
    <w:rsid w:val="005602D5"/>
    <w:rsid w:val="00656F73"/>
    <w:rsid w:val="00660FF5"/>
    <w:rsid w:val="0067595C"/>
    <w:rsid w:val="006B57B1"/>
    <w:rsid w:val="006F3CD5"/>
    <w:rsid w:val="00702781"/>
    <w:rsid w:val="007801AE"/>
    <w:rsid w:val="007A2DFB"/>
    <w:rsid w:val="007C074D"/>
    <w:rsid w:val="007F65A5"/>
    <w:rsid w:val="008621C4"/>
    <w:rsid w:val="008B0C5C"/>
    <w:rsid w:val="008B249A"/>
    <w:rsid w:val="008C7E53"/>
    <w:rsid w:val="0094607A"/>
    <w:rsid w:val="00947F86"/>
    <w:rsid w:val="009760D1"/>
    <w:rsid w:val="009A50B2"/>
    <w:rsid w:val="009B1CAD"/>
    <w:rsid w:val="009C6DFA"/>
    <w:rsid w:val="009D1D72"/>
    <w:rsid w:val="009F15C9"/>
    <w:rsid w:val="00A14756"/>
    <w:rsid w:val="00A775E3"/>
    <w:rsid w:val="00A872BC"/>
    <w:rsid w:val="00AB3E6B"/>
    <w:rsid w:val="00AB4C27"/>
    <w:rsid w:val="00AE04DB"/>
    <w:rsid w:val="00AF73A8"/>
    <w:rsid w:val="00B8177F"/>
    <w:rsid w:val="00B86447"/>
    <w:rsid w:val="00BA6CBD"/>
    <w:rsid w:val="00BF78A6"/>
    <w:rsid w:val="00CD2F0E"/>
    <w:rsid w:val="00D1503C"/>
    <w:rsid w:val="00D2322D"/>
    <w:rsid w:val="00D30B23"/>
    <w:rsid w:val="00D40FDA"/>
    <w:rsid w:val="00D4269F"/>
    <w:rsid w:val="00D51021"/>
    <w:rsid w:val="00D667F8"/>
    <w:rsid w:val="00D83BA7"/>
    <w:rsid w:val="00D87A41"/>
    <w:rsid w:val="00DD2903"/>
    <w:rsid w:val="00DD3AD0"/>
    <w:rsid w:val="00DE0085"/>
    <w:rsid w:val="00E1012D"/>
    <w:rsid w:val="00E11526"/>
    <w:rsid w:val="00E74C4B"/>
    <w:rsid w:val="00EB1AA4"/>
    <w:rsid w:val="00EF1B53"/>
    <w:rsid w:val="00F248F2"/>
    <w:rsid w:val="00F34A40"/>
    <w:rsid w:val="00F636DE"/>
    <w:rsid w:val="00F656E8"/>
    <w:rsid w:val="00F80EE5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D3"/>
    <w:pPr>
      <w:widowControl w:val="0"/>
      <w:jc w:val="both"/>
    </w:pPr>
    <w:rPr>
      <w:rFonts w:ascii="仿宋_GB2312" w:eastAsia="仿宋_GB2312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93B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93BD3"/>
    <w:rPr>
      <w:rFonts w:ascii="仿宋_GB2312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193BD3"/>
  </w:style>
  <w:style w:type="paragraph" w:customStyle="1" w:styleId="CharCharCharChar2CharCharChar">
    <w:name w:val="Char Char Char Char2 Char Char Char"/>
    <w:basedOn w:val="a"/>
    <w:rsid w:val="00193BD3"/>
    <w:rPr>
      <w:rFonts w:ascii="Times New Roman" w:eastAsia="宋体"/>
      <w:sz w:val="21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263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63E0F"/>
    <w:rPr>
      <w:rFonts w:ascii="仿宋_GB2312" w:eastAsia="仿宋_GB2312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759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595C"/>
    <w:rPr>
      <w:rFonts w:ascii="仿宋_GB2312" w:eastAsia="仿宋_GB2312" w:hAnsi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D83BA7"/>
  </w:style>
  <w:style w:type="character" w:customStyle="1" w:styleId="Char2">
    <w:name w:val="日期 Char"/>
    <w:basedOn w:val="a0"/>
    <w:link w:val="a7"/>
    <w:rsid w:val="00D83BA7"/>
    <w:rPr>
      <w:rFonts w:ascii="仿宋_GB2312" w:eastAsia="仿宋_GB2312" w:hAnsi="Times New Roman"/>
      <w:kern w:val="2"/>
      <w:sz w:val="28"/>
    </w:rPr>
  </w:style>
  <w:style w:type="paragraph" w:styleId="a8">
    <w:name w:val="Body Text Indent"/>
    <w:basedOn w:val="a"/>
    <w:link w:val="Char3"/>
    <w:rsid w:val="00D83BA7"/>
    <w:pPr>
      <w:ind w:left="840"/>
    </w:pPr>
    <w:rPr>
      <w:rFonts w:ascii="Times New Roman" w:eastAsia="宋体"/>
      <w:szCs w:val="24"/>
    </w:rPr>
  </w:style>
  <w:style w:type="character" w:customStyle="1" w:styleId="Char3">
    <w:name w:val="正文文本缩进 Char"/>
    <w:basedOn w:val="a0"/>
    <w:link w:val="a8"/>
    <w:rsid w:val="00D83BA7"/>
    <w:rPr>
      <w:rFonts w:ascii="Times New Roman" w:hAnsi="Times New Roman"/>
      <w:kern w:val="2"/>
      <w:sz w:val="28"/>
      <w:szCs w:val="24"/>
    </w:rPr>
  </w:style>
  <w:style w:type="table" w:styleId="a9">
    <w:name w:val="Table Grid"/>
    <w:basedOn w:val="a1"/>
    <w:uiPriority w:val="59"/>
    <w:rsid w:val="000B6261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自由天空技术论坛</dc:creator>
  <cp:lastModifiedBy>dell</cp:lastModifiedBy>
  <cp:revision>3</cp:revision>
  <cp:lastPrinted>2014-11-13T08:50:00Z</cp:lastPrinted>
  <dcterms:created xsi:type="dcterms:W3CDTF">2014-12-03T03:12:00Z</dcterms:created>
  <dcterms:modified xsi:type="dcterms:W3CDTF">2014-12-03T03:12:00Z</dcterms:modified>
</cp:coreProperties>
</file>